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</w:t>
      </w:r>
      <w:r w:rsidR="002055B4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2055B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2055B4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2055B4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 w:rsidP="002055B4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2055B4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  <w:r w:rsidR="002055B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2055B4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</w:tbl>
    <w:p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 w:rsidRPr="002055B4">
        <w:rPr>
          <w:rFonts w:ascii="Times New Roman" w:hAnsi="Times New Roman"/>
          <w:sz w:val="22"/>
          <w:szCs w:val="22"/>
          <w:lang w:val="en-GB"/>
        </w:rPr>
        <w:t>Annual turnover</w:t>
      </w:r>
      <w:r w:rsidRPr="002055B4">
        <w:rPr>
          <w:rFonts w:ascii="Times New Roman" w:hAnsi="Times New Roman"/>
          <w:sz w:val="22"/>
          <w:szCs w:val="22"/>
          <w:lang w:val="en-GB"/>
        </w:rPr>
        <w:t xml:space="preserve"> for each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2055B4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............................................ (euro or </w:t>
      </w:r>
      <w:r w:rsidR="00265E2E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="002055B4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265E2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265E2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</w:t>
            </w:r>
            <w:bookmarkStart w:id="3" w:name="_GoBack"/>
            <w:bookmarkEnd w:id="3"/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Please enclose a </w:t>
      </w:r>
      <w:r w:rsidR="002055B4">
        <w:rPr>
          <w:rFonts w:ascii="Times New Roman" w:hAnsi="Times New Roman"/>
          <w:sz w:val="22"/>
          <w:szCs w:val="22"/>
          <w:lang w:val="en-GB"/>
        </w:rPr>
        <w:t xml:space="preserve">bank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reference/certificate about the financial situation of the company 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DB6" w:rsidRPr="00E725FE" w:rsidRDefault="005B5DB6">
      <w:r w:rsidRPr="00E725FE">
        <w:separator/>
      </w:r>
    </w:p>
  </w:endnote>
  <w:endnote w:type="continuationSeparator" w:id="1">
    <w:p w:rsidR="005B5DB6" w:rsidRPr="00E725FE" w:rsidRDefault="005B5DB6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85157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Pr="0067199E" w:rsidRDefault="00DA6A75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F75623">
      <w:rPr>
        <w:b/>
        <w:sz w:val="18"/>
      </w:rPr>
      <w:t>.1</w:t>
    </w:r>
    <w:r w:rsidR="0067199E" w:rsidRPr="0067199E">
      <w:rPr>
        <w:sz w:val="18"/>
        <w:szCs w:val="18"/>
      </w:rPr>
      <w:tab/>
      <w:t xml:space="preserve">Page </w:t>
    </w:r>
    <w:r w:rsidR="0085157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851576" w:rsidRPr="0067199E">
      <w:rPr>
        <w:rStyle w:val="PageNumber"/>
        <w:sz w:val="18"/>
        <w:szCs w:val="18"/>
      </w:rPr>
      <w:fldChar w:fldCharType="separate"/>
    </w:r>
    <w:r w:rsidR="00265E2E">
      <w:rPr>
        <w:rStyle w:val="PageNumber"/>
        <w:noProof/>
        <w:sz w:val="18"/>
        <w:szCs w:val="18"/>
      </w:rPr>
      <w:t>2</w:t>
    </w:r>
    <w:r w:rsidR="0085157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85157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851576" w:rsidRPr="0067199E">
      <w:rPr>
        <w:rStyle w:val="PageNumber"/>
        <w:sz w:val="18"/>
        <w:szCs w:val="18"/>
      </w:rPr>
      <w:fldChar w:fldCharType="separate"/>
    </w:r>
    <w:r w:rsidR="00265E2E">
      <w:rPr>
        <w:rStyle w:val="PageNumber"/>
        <w:noProof/>
        <w:sz w:val="18"/>
        <w:szCs w:val="18"/>
      </w:rPr>
      <w:t>2</w:t>
    </w:r>
    <w:r w:rsidR="00851576" w:rsidRPr="0067199E">
      <w:rPr>
        <w:rStyle w:val="PageNumber"/>
        <w:sz w:val="18"/>
        <w:szCs w:val="18"/>
      </w:rPr>
      <w:fldChar w:fldCharType="end"/>
    </w:r>
  </w:p>
  <w:p w:rsidR="0067199E" w:rsidRPr="0067199E" w:rsidRDefault="00851576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85157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851576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851576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851576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851576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851576" w:rsidRPr="0067199E">
      <w:rPr>
        <w:rStyle w:val="PageNumber"/>
        <w:sz w:val="18"/>
        <w:szCs w:val="18"/>
      </w:rPr>
      <w:fldChar w:fldCharType="end"/>
    </w:r>
  </w:p>
  <w:p w:rsidR="0067199E" w:rsidRPr="0067199E" w:rsidRDefault="00851576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DB6" w:rsidRPr="00E725FE" w:rsidRDefault="005B5DB6">
      <w:r w:rsidRPr="00E725FE">
        <w:separator/>
      </w:r>
    </w:p>
  </w:footnote>
  <w:footnote w:type="continuationSeparator" w:id="1">
    <w:p w:rsidR="005B5DB6" w:rsidRPr="00E725FE" w:rsidRDefault="005B5DB6">
      <w:r w:rsidRPr="00E725FE">
        <w:continuationSeparator/>
      </w:r>
    </w:p>
  </w:footnote>
  <w:footnote w:id="2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CD" w:rsidRDefault="00A36EC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CD" w:rsidRDefault="00A36E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67199E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4BAD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5B4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65E2E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5B3C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DB6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1576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0C4BA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0C4BA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0C4BA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0C4BA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0C4BA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0C4BA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0C4BA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0C4BA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0C4BA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0C4BAD"/>
    <w:pPr>
      <w:ind w:left="2127" w:hanging="1418"/>
    </w:pPr>
  </w:style>
  <w:style w:type="paragraph" w:customStyle="1" w:styleId="2zanoren">
    <w:name w:val="2.zanorení"/>
    <w:basedOn w:val="text-3mezera"/>
    <w:rsid w:val="000C4BAD"/>
    <w:pPr>
      <w:ind w:left="3402" w:hanging="1278"/>
    </w:pPr>
  </w:style>
  <w:style w:type="paragraph" w:customStyle="1" w:styleId="bulletsub">
    <w:name w:val="bullet_sub"/>
    <w:basedOn w:val="Normal"/>
    <w:rsid w:val="000C4BA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0C4BA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0C4BA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0C4BA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0C4BA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C4BA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0C4BAD"/>
    <w:pPr>
      <w:jc w:val="both"/>
    </w:pPr>
    <w:rPr>
      <w:sz w:val="22"/>
    </w:rPr>
  </w:style>
  <w:style w:type="paragraph" w:styleId="BodyText">
    <w:name w:val="Body Text"/>
    <w:basedOn w:val="Normal"/>
    <w:rsid w:val="000C4BA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0C4BA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0C4BA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sid w:val="000C4BA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0C4BA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0C4BA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0C4BA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0C4BA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0C4BA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0C4BAD"/>
    <w:rPr>
      <w:vertAlign w:val="superscript"/>
    </w:rPr>
  </w:style>
  <w:style w:type="character" w:styleId="PageNumber">
    <w:name w:val="page number"/>
    <w:basedOn w:val="DefaultParagraphFont"/>
    <w:rsid w:val="000C4BAD"/>
  </w:style>
  <w:style w:type="paragraph" w:styleId="PlainText">
    <w:name w:val="Plain Text"/>
    <w:basedOn w:val="Normal"/>
    <w:rsid w:val="000C4BAD"/>
    <w:rPr>
      <w:rFonts w:ascii="Courier New" w:hAnsi="Courier New"/>
      <w:sz w:val="20"/>
    </w:rPr>
  </w:style>
  <w:style w:type="character" w:styleId="FollowedHyperlink">
    <w:name w:val="FollowedHyperlink"/>
    <w:rsid w:val="000C4BAD"/>
    <w:rPr>
      <w:color w:val="800080"/>
      <w:u w:val="single"/>
    </w:rPr>
  </w:style>
  <w:style w:type="paragraph" w:customStyle="1" w:styleId="Blockquote">
    <w:name w:val="Blockquote"/>
    <w:basedOn w:val="Normal"/>
    <w:rsid w:val="000C4BA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0C4BA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0C4BA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0C4BA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0C4B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0C4B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0C4BAD"/>
    <w:pPr>
      <w:ind w:left="480"/>
    </w:pPr>
  </w:style>
  <w:style w:type="paragraph" w:styleId="TOC4">
    <w:name w:val="toc 4"/>
    <w:basedOn w:val="Normal"/>
    <w:next w:val="Normal"/>
    <w:autoRedefine/>
    <w:semiHidden/>
    <w:rsid w:val="000C4BAD"/>
    <w:pPr>
      <w:ind w:left="720"/>
    </w:pPr>
  </w:style>
  <w:style w:type="paragraph" w:styleId="TOC5">
    <w:name w:val="toc 5"/>
    <w:basedOn w:val="Normal"/>
    <w:next w:val="Normal"/>
    <w:autoRedefine/>
    <w:semiHidden/>
    <w:rsid w:val="000C4BAD"/>
    <w:pPr>
      <w:ind w:left="960"/>
    </w:pPr>
  </w:style>
  <w:style w:type="paragraph" w:styleId="TOC6">
    <w:name w:val="toc 6"/>
    <w:basedOn w:val="Normal"/>
    <w:next w:val="Normal"/>
    <w:autoRedefine/>
    <w:semiHidden/>
    <w:rsid w:val="000C4BAD"/>
    <w:pPr>
      <w:ind w:left="1200"/>
    </w:pPr>
  </w:style>
  <w:style w:type="paragraph" w:styleId="TOC7">
    <w:name w:val="toc 7"/>
    <w:basedOn w:val="Normal"/>
    <w:next w:val="Normal"/>
    <w:autoRedefine/>
    <w:semiHidden/>
    <w:rsid w:val="000C4BAD"/>
    <w:pPr>
      <w:ind w:left="1440"/>
    </w:pPr>
  </w:style>
  <w:style w:type="paragraph" w:styleId="TOC8">
    <w:name w:val="toc 8"/>
    <w:basedOn w:val="Normal"/>
    <w:next w:val="Normal"/>
    <w:autoRedefine/>
    <w:semiHidden/>
    <w:rsid w:val="000C4BAD"/>
    <w:pPr>
      <w:ind w:left="1680"/>
    </w:pPr>
  </w:style>
  <w:style w:type="paragraph" w:styleId="TOC9">
    <w:name w:val="toc 9"/>
    <w:basedOn w:val="Normal"/>
    <w:next w:val="Normal"/>
    <w:autoRedefine/>
    <w:semiHidden/>
    <w:rsid w:val="000C4BAD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0C4BA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0C4BA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643B3-195D-482D-AC50-089B9A679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A9A31B-AE20-4D8D-8620-0F74A869BC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E1B767-6525-41E2-A101-5A0F0388D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165E1E-20EB-48A5-A3D7-A6F1064E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417</Words>
  <Characters>2380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2018-12-18T11:56:00Z</dcterms:created>
  <dcterms:modified xsi:type="dcterms:W3CDTF">2024-08-30T05:01:00Z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